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A43" w:rsidRDefault="00845A43" w:rsidP="00845A43">
      <w:pPr>
        <w:jc w:val="center"/>
        <w:rPr>
          <w:b/>
          <w:sz w:val="32"/>
          <w:szCs w:val="32"/>
        </w:rPr>
      </w:pPr>
      <w:r w:rsidRPr="00E63280">
        <w:rPr>
          <w:b/>
          <w:sz w:val="32"/>
          <w:szCs w:val="32"/>
        </w:rPr>
        <w:t>Результаты оценки эффективности деятельности МТК за 202</w:t>
      </w:r>
      <w:r w:rsidR="00402BB2">
        <w:rPr>
          <w:b/>
          <w:sz w:val="32"/>
          <w:szCs w:val="32"/>
        </w:rPr>
        <w:t>2</w:t>
      </w:r>
      <w:r w:rsidRPr="00E63280">
        <w:rPr>
          <w:b/>
          <w:sz w:val="32"/>
          <w:szCs w:val="32"/>
        </w:rPr>
        <w:t xml:space="preserve"> год</w:t>
      </w:r>
    </w:p>
    <w:p w:rsidR="002B28C8" w:rsidRPr="002B28C8" w:rsidRDefault="002B28C8" w:rsidP="00845A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соответствии с </w:t>
      </w:r>
      <w:r w:rsidRPr="002B28C8">
        <w:rPr>
          <w:b/>
          <w:sz w:val="24"/>
          <w:szCs w:val="24"/>
        </w:rPr>
        <w:t>ГОСТ 1.4-2020, Приложение Г</w:t>
      </w:r>
    </w:p>
    <w:p w:rsidR="002925A7" w:rsidRDefault="00845A43" w:rsidP="00845A43">
      <w:pPr>
        <w:jc w:val="center"/>
        <w:rPr>
          <w:sz w:val="20"/>
        </w:rPr>
      </w:pPr>
      <w:r w:rsidRPr="00845A43">
        <w:rPr>
          <w:sz w:val="20"/>
        </w:rPr>
        <w:t>(согласно</w:t>
      </w:r>
      <w:r w:rsidR="002B28C8">
        <w:rPr>
          <w:sz w:val="20"/>
        </w:rPr>
        <w:t xml:space="preserve"> данных из</w:t>
      </w:r>
      <w:r w:rsidRPr="00845A43">
        <w:rPr>
          <w:sz w:val="20"/>
        </w:rPr>
        <w:t xml:space="preserve"> представленных в Бюро по стандартам годовых отчетов МТК за 202</w:t>
      </w:r>
      <w:r w:rsidR="00402BB2">
        <w:rPr>
          <w:sz w:val="20"/>
        </w:rPr>
        <w:t>2</w:t>
      </w:r>
      <w:r>
        <w:rPr>
          <w:sz w:val="20"/>
        </w:rPr>
        <w:t xml:space="preserve"> на </w:t>
      </w:r>
      <w:r w:rsidR="00402BB2">
        <w:rPr>
          <w:sz w:val="20"/>
        </w:rPr>
        <w:t>18</w:t>
      </w:r>
      <w:r w:rsidR="00F22586">
        <w:rPr>
          <w:sz w:val="20"/>
        </w:rPr>
        <w:t>.</w:t>
      </w:r>
      <w:r w:rsidR="00402BB2">
        <w:rPr>
          <w:sz w:val="20"/>
        </w:rPr>
        <w:t>08</w:t>
      </w:r>
      <w:r>
        <w:rPr>
          <w:sz w:val="20"/>
        </w:rPr>
        <w:t>.202</w:t>
      </w:r>
      <w:r w:rsidR="00402BB2">
        <w:rPr>
          <w:sz w:val="20"/>
        </w:rPr>
        <w:t>3</w:t>
      </w:r>
      <w:r w:rsidRPr="00845A43">
        <w:rPr>
          <w:sz w:val="20"/>
        </w:rPr>
        <w:t>)</w:t>
      </w:r>
    </w:p>
    <w:p w:rsidR="00845A43" w:rsidRDefault="00845A43" w:rsidP="00845A43">
      <w:pPr>
        <w:jc w:val="center"/>
        <w:rPr>
          <w:sz w:val="20"/>
        </w:rPr>
      </w:pPr>
    </w:p>
    <w:p w:rsidR="00845A43" w:rsidRDefault="00845A43" w:rsidP="00845A43">
      <w:pPr>
        <w:shd w:val="clear" w:color="auto" w:fill="92D050"/>
        <w:jc w:val="center"/>
        <w:rPr>
          <w:b/>
          <w:szCs w:val="28"/>
          <w:u w:val="single"/>
        </w:rPr>
      </w:pPr>
      <w:r w:rsidRPr="00E63280">
        <w:rPr>
          <w:b/>
          <w:szCs w:val="28"/>
          <w:u w:val="single"/>
        </w:rPr>
        <w:t>Группа показателей 1 - «отличные»</w:t>
      </w:r>
    </w:p>
    <w:p w:rsidR="003758A9" w:rsidRDefault="003758A9" w:rsidP="003758A9">
      <w:pPr>
        <w:jc w:val="center"/>
        <w:rPr>
          <w:b/>
          <w:szCs w:val="28"/>
          <w:u w:val="single"/>
        </w:rPr>
      </w:pPr>
    </w:p>
    <w:tbl>
      <w:tblPr>
        <w:tblW w:w="4600" w:type="dxa"/>
        <w:tblLook w:val="04A0" w:firstRow="1" w:lastRow="0" w:firstColumn="1" w:lastColumn="0" w:noHBand="0" w:noVBand="1"/>
      </w:tblPr>
      <w:tblGrid>
        <w:gridCol w:w="1120"/>
        <w:gridCol w:w="480"/>
        <w:gridCol w:w="1060"/>
        <w:gridCol w:w="460"/>
        <w:gridCol w:w="1480"/>
      </w:tblGrid>
      <w:tr w:rsidR="003758A9" w:rsidRPr="003758A9" w:rsidTr="003758A9">
        <w:trPr>
          <w:trHeight w:val="64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 &gt;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+ 2 * (</w:t>
            </w: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</w:tr>
      <w:tr w:rsidR="003758A9" w:rsidRPr="003758A9" w:rsidTr="003758A9">
        <w:trPr>
          <w:trHeight w:val="54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 &gt;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70,7</w:t>
            </w:r>
          </w:p>
        </w:tc>
      </w:tr>
    </w:tbl>
    <w:p w:rsidR="00845A43" w:rsidRDefault="00845A43" w:rsidP="00845A43">
      <w:pPr>
        <w:jc w:val="center"/>
        <w:rPr>
          <w:sz w:val="20"/>
        </w:rPr>
      </w:pPr>
    </w:p>
    <w:p w:rsidR="0073344B" w:rsidRDefault="0073344B" w:rsidP="00845A43">
      <w:pPr>
        <w:jc w:val="center"/>
        <w:rPr>
          <w:sz w:val="20"/>
        </w:rPr>
      </w:pPr>
    </w:p>
    <w:tbl>
      <w:tblPr>
        <w:tblpPr w:leftFromText="180" w:rightFromText="180" w:vertAnchor="text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845A43" w:rsidTr="0073344B">
        <w:trPr>
          <w:trHeight w:val="1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Default="00E63280" w:rsidP="007334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Default="00E63280" w:rsidP="007334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80" w:rsidRDefault="00E63280" w:rsidP="007334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80" w:rsidRPr="00845A43" w:rsidRDefault="00E63280" w:rsidP="007334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Наиме</w:t>
            </w:r>
            <w:bookmarkStart w:id="0" w:name="_GoBack"/>
            <w:bookmarkEnd w:id="0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нование МТК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7334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7334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402BB2" w:rsidRPr="00845A43" w:rsidTr="0073344B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B2" w:rsidRPr="00E63280" w:rsidRDefault="00402BB2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BB2" w:rsidRPr="00CA1627" w:rsidRDefault="00402BB2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Зерно, продукты его переработки и </w:t>
            </w:r>
            <w:proofErr w:type="spellStart"/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маслосемена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402BB2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B2" w:rsidRPr="00E63280" w:rsidRDefault="00402BB2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BB2" w:rsidRPr="00CA1627" w:rsidRDefault="00402BB2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Хлебобулочные и макаронные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402BB2" w:rsidRPr="00845A43" w:rsidTr="007334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B2" w:rsidRPr="00E63280" w:rsidRDefault="00402BB2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BB2" w:rsidRPr="00CA1627" w:rsidRDefault="00402BB2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Стальные и чугунные трубы и баллоны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402BB2" w:rsidRPr="00845A43" w:rsidTr="007334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B2" w:rsidRPr="00E63280" w:rsidRDefault="00402BB2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BB2" w:rsidRPr="00CA1627" w:rsidRDefault="00402BB2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Кабельные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402BB2" w:rsidRPr="00845A43" w:rsidTr="007334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B2" w:rsidRPr="00E63280" w:rsidRDefault="00402BB2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BB2" w:rsidRPr="00CA1627" w:rsidRDefault="00402BB2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Природный и сжиженные газы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402BB2" w:rsidRPr="00845A43" w:rsidTr="007334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B2" w:rsidRPr="00E63280" w:rsidRDefault="00402BB2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BB2" w:rsidRPr="00CA1627" w:rsidRDefault="00402BB2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Алюминий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402BB2" w:rsidRPr="00845A43" w:rsidTr="007334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B2" w:rsidRPr="00E63280" w:rsidRDefault="00402BB2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BB2" w:rsidRPr="00CA1627" w:rsidRDefault="00402BB2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Применение статистических методов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402BB2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B2" w:rsidRPr="00E63280" w:rsidRDefault="00402BB2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BB2" w:rsidRPr="00CA1627" w:rsidRDefault="00402BB2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Кондитерские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402BB2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B2" w:rsidRPr="00E63280" w:rsidRDefault="00402BB2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BB2" w:rsidRPr="00CA1627" w:rsidRDefault="00402BB2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Пищевые добавки, </w:t>
            </w:r>
            <w:proofErr w:type="spellStart"/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ароматизаторы</w:t>
            </w:r>
            <w:proofErr w:type="spellEnd"/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, соль пищевая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402BB2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B2" w:rsidRPr="00E63280" w:rsidRDefault="00402BB2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BB2" w:rsidRPr="00CA1627" w:rsidRDefault="00402BB2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Межгосударственная служба стандартных справочных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402BB2" w:rsidRPr="00CA1627" w:rsidRDefault="00402BB2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964847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47" w:rsidRPr="00E63280" w:rsidRDefault="00964847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847" w:rsidRPr="00CA1627" w:rsidRDefault="00964847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847" w:rsidRPr="00CA1627" w:rsidRDefault="00964847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Материалы и покрытия лакокрасочные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964847" w:rsidRPr="00CA1627" w:rsidRDefault="00964847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964847" w:rsidRPr="00CA1627" w:rsidRDefault="00964847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964847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47" w:rsidRPr="00E63280" w:rsidRDefault="00964847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847" w:rsidRPr="00CA1627" w:rsidRDefault="00964847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847" w:rsidRPr="00CA1627" w:rsidRDefault="00964847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Эталоны и поверочные схемы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964847" w:rsidRPr="00CA1627" w:rsidRDefault="00964847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964847" w:rsidRPr="00CA1627" w:rsidRDefault="00964847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73344B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B" w:rsidRPr="00E63280" w:rsidRDefault="0073344B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4B" w:rsidRPr="00CA1627" w:rsidRDefault="0073344B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Мясо и мясная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73344B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B" w:rsidRPr="00E63280" w:rsidRDefault="0073344B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4B" w:rsidRPr="00CA1627" w:rsidRDefault="0073344B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Масла растительные и продукты их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73344B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B" w:rsidRPr="00E63280" w:rsidRDefault="0073344B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4B" w:rsidRPr="00CA1627" w:rsidRDefault="0073344B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Краны грузоподъемные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73344B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B" w:rsidRPr="00E63280" w:rsidRDefault="0073344B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4B" w:rsidRPr="00CA1627" w:rsidRDefault="0073344B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Рыбные продукты пищевые, кормовые, технические и упаковка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73344B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B" w:rsidRPr="00E63280" w:rsidRDefault="0073344B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4B" w:rsidRPr="00CA1627" w:rsidRDefault="0073344B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Методы испытаний агропромышленной продукции на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73344B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B" w:rsidRPr="00E63280" w:rsidRDefault="0073344B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4B" w:rsidRPr="00CA1627" w:rsidRDefault="0073344B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Цинк, свинец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73344B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B" w:rsidRPr="00E63280" w:rsidRDefault="0073344B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4B" w:rsidRPr="00CA1627" w:rsidRDefault="0073344B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Железнодорожный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73344B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B" w:rsidRPr="00E63280" w:rsidRDefault="0073344B" w:rsidP="0073344B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4B" w:rsidRPr="00CA1627" w:rsidRDefault="0073344B" w:rsidP="0073344B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Свежие фрукты, овощи и грибы, продукция эфиромасличных, лекарственных, орехоплодных культур и цветоводства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3344B" w:rsidRPr="00CA1627" w:rsidRDefault="0073344B" w:rsidP="007334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Интеллектуальная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Продукция и услуги </w:t>
            </w:r>
            <w:proofErr w:type="spellStart"/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Халяль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Продукция органического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274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Пожарная </w:t>
            </w:r>
            <w:r w:rsidR="00375E51"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Светотехнические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Электроэнергетика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Кокс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Низковольтная коммутационная аппаратура и комплектные устройства распределения, защиты, управления и сигнализации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Гражданская оборона, предупреждение и ликвидация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Стеклянная тара и посуда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Продукты переработки фруктов, овощей и грибов. Пищевые концентраты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Табак и табачные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Игрушки и товары для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227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Продукция шелководства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Вакуумная техника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Холодильные установки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Средства индивидуальной защиты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Качество почв, грунтов и органических удобрений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Молоко и продукты переработки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534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Обеспечение безопасности сельскохозяйственной продукции и продовольственного сырья на основе принципов НАССР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Методология межгосударственной стандартизации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Метрологическое обеспечение добычи и учета энергоресурсов (жидкостей и газов)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Огнеупоры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Информационные технологии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Нефтяные топлива и смазочные материалы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Взрывозащищенное и рудничное оборудование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Система конструкторской документации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Бытовая химия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Яйцо, сельскохозяйственная птица, мясо птицы и продукция их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Чугун, сталь, прокат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Семена и посадочный материал овощных, бахчевых культур и кормовых корнеплодов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Стекло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179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Уголь и продукты его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Продукция сахарной промышленности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197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Асбест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Лифты, строительные подъемники, эскалаторы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269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Горное дело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Подшипники качения и скольжения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Вращающиеся электрические машины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Строительство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Радионавигация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Техника и технологии добычи и переработки нефти и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Менеджмент качества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Строительные материалы и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Продукция нефтехимического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Оценка биологического действия медицинских изделий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Безопасность оборудования и покрытий детских игровых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Мебель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Упаковка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Медицинские приборы и аппараты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Дорожный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Парфюмерно-косметическая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Основные нормы и правила по обеспечению единства измерений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176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Спирт этиловый, спиртные напитки и спиртосодержащая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Качество 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Технологии автоматической идентификации и сбора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Научно-техническая информация, библиотечное и издательское дело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259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Трубопроводная арматура и сильфоны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267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Строительно-дорожные машины и оборудование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284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Тракторы и машины сельскохозяйственные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527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Химия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Защита изделий и материалов от коррозии, старения и биоповреждений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733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545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Судебная экспертиза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59544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Менеджмент качества и общие аспекты медицинских изделий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65F6" w:rsidRPr="00845A43" w:rsidTr="0059544B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F6" w:rsidRPr="00E63280" w:rsidRDefault="00EE65F6" w:rsidP="00EE65F6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549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5F6" w:rsidRPr="00CA1627" w:rsidRDefault="00EE65F6" w:rsidP="00EE65F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Профессиональное обучение и сертификация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E65F6" w:rsidRPr="00CA1627" w:rsidRDefault="00EE65F6" w:rsidP="00EE65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</w:tbl>
    <w:p w:rsidR="001F6F7E" w:rsidRDefault="0073344B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br w:type="textWrapping" w:clear="all"/>
      </w: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59544B" w:rsidRDefault="0059544B" w:rsidP="00845A43">
      <w:pPr>
        <w:shd w:val="clear" w:color="auto" w:fill="00B0F0"/>
        <w:jc w:val="center"/>
        <w:rPr>
          <w:b/>
          <w:szCs w:val="28"/>
          <w:u w:val="single"/>
        </w:rPr>
      </w:pPr>
    </w:p>
    <w:p w:rsidR="00845A43" w:rsidRPr="00E63280" w:rsidRDefault="00845A43" w:rsidP="00845A43">
      <w:pPr>
        <w:shd w:val="clear" w:color="auto" w:fill="00B0F0"/>
        <w:jc w:val="center"/>
        <w:rPr>
          <w:b/>
          <w:szCs w:val="28"/>
          <w:u w:val="single"/>
        </w:rPr>
      </w:pPr>
      <w:r w:rsidRPr="00E63280">
        <w:rPr>
          <w:b/>
          <w:szCs w:val="28"/>
          <w:u w:val="single"/>
        </w:rPr>
        <w:t>Группа показателей 2 - «удовлетворительные»</w:t>
      </w:r>
    </w:p>
    <w:p w:rsidR="00845A43" w:rsidRDefault="00845A43" w:rsidP="00845A43">
      <w:pPr>
        <w:jc w:val="center"/>
        <w:rPr>
          <w:szCs w:val="28"/>
        </w:rPr>
      </w:pPr>
    </w:p>
    <w:tbl>
      <w:tblPr>
        <w:tblW w:w="4420" w:type="dxa"/>
        <w:tblLook w:val="04A0" w:firstRow="1" w:lastRow="0" w:firstColumn="1" w:lastColumn="0" w:noHBand="0" w:noVBand="1"/>
      </w:tblPr>
      <w:tblGrid>
        <w:gridCol w:w="1400"/>
        <w:gridCol w:w="400"/>
        <w:gridCol w:w="940"/>
        <w:gridCol w:w="326"/>
        <w:gridCol w:w="1360"/>
      </w:tblGrid>
      <w:tr w:rsidR="003758A9" w:rsidRPr="003758A9" w:rsidTr="003758A9">
        <w:trPr>
          <w:trHeight w:val="104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+ 2 * (</w:t>
            </w: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&gt;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+  (</w:t>
            </w:r>
            <w:proofErr w:type="spellStart"/>
            <w:proofErr w:type="gram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</w:tr>
      <w:tr w:rsidR="003758A9" w:rsidRPr="003758A9" w:rsidTr="003758A9">
        <w:trPr>
          <w:trHeight w:val="32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70,7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&gt;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41,3</w:t>
            </w:r>
          </w:p>
        </w:tc>
      </w:tr>
    </w:tbl>
    <w:p w:rsidR="003758A9" w:rsidRDefault="003758A9" w:rsidP="00845A43">
      <w:pPr>
        <w:jc w:val="center"/>
        <w:rPr>
          <w:szCs w:val="28"/>
        </w:rPr>
      </w:pPr>
    </w:p>
    <w:p w:rsidR="00391786" w:rsidRDefault="00391786" w:rsidP="00845A43">
      <w:pPr>
        <w:jc w:val="center"/>
        <w:rPr>
          <w:szCs w:val="28"/>
        </w:rPr>
      </w:pPr>
    </w:p>
    <w:tbl>
      <w:tblPr>
        <w:tblpPr w:leftFromText="180" w:rightFromText="180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845A43" w:rsidTr="00391786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Default="00E63280" w:rsidP="003917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Default="00E63280" w:rsidP="003917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80" w:rsidRDefault="00E63280" w:rsidP="003917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80" w:rsidRPr="00845A43" w:rsidRDefault="00E63280" w:rsidP="003917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МТК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3917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3917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391786" w:rsidRPr="00845A43" w:rsidTr="006E00B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86" w:rsidRPr="00E63280" w:rsidRDefault="00391786" w:rsidP="00391786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786" w:rsidRPr="00CA1627" w:rsidRDefault="00391786" w:rsidP="0039178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Пивобезалкогольная и винодельческая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391786" w:rsidRPr="00845A43" w:rsidTr="006E00B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86" w:rsidRPr="00E63280" w:rsidRDefault="00391786" w:rsidP="00391786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786" w:rsidRPr="00CA1627" w:rsidRDefault="00391786" w:rsidP="0039178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Оценка соответствия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391786" w:rsidRPr="00845A43" w:rsidTr="006E00B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86" w:rsidRPr="00E63280" w:rsidRDefault="00391786" w:rsidP="00391786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786" w:rsidRPr="00CA1627" w:rsidRDefault="00391786" w:rsidP="0039178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Благородные металлы, сплавы, промышленные и ювелирные из них; вторичные ресурсы, содержащие благородные металлы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391786" w:rsidRPr="00845A43" w:rsidTr="006E00B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86" w:rsidRPr="00E63280" w:rsidRDefault="00391786" w:rsidP="00391786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786" w:rsidRPr="00CA1627" w:rsidRDefault="00391786" w:rsidP="0039178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391786" w:rsidRPr="00845A43" w:rsidTr="006E00B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86" w:rsidRPr="00E63280" w:rsidRDefault="00391786" w:rsidP="00391786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786" w:rsidRPr="00CA1627" w:rsidRDefault="00391786" w:rsidP="0039178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Средства физической защиты и материалы для их изготовления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391786" w:rsidRPr="00845A43" w:rsidTr="006E00B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86" w:rsidRPr="00E63280" w:rsidRDefault="00391786" w:rsidP="00391786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786" w:rsidRPr="00CA1627" w:rsidRDefault="00391786" w:rsidP="0039178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Пчеловодство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391786" w:rsidRPr="00845A43" w:rsidTr="006E00B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86" w:rsidRPr="00E63280" w:rsidRDefault="00391786" w:rsidP="00391786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786" w:rsidRPr="00CA1627" w:rsidRDefault="00391786" w:rsidP="0039178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Оборудование энергетическое стационарное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391786" w:rsidRPr="00845A43" w:rsidTr="00391786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86" w:rsidRPr="00E63280" w:rsidRDefault="00391786" w:rsidP="00391786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786" w:rsidRPr="00CA1627" w:rsidRDefault="00391786" w:rsidP="0039178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Плиты древесные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391786" w:rsidRPr="00845A43" w:rsidTr="00C91BE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86" w:rsidRPr="00E63280" w:rsidRDefault="00391786" w:rsidP="00391786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786" w:rsidRPr="00CA1627" w:rsidRDefault="00391786" w:rsidP="0039178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Древесная масса. Бумага, картон и изделия из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391786" w:rsidRPr="00CA1627" w:rsidRDefault="00391786" w:rsidP="003917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</w:tbl>
    <w:p w:rsidR="00E63280" w:rsidRDefault="00391786" w:rsidP="00845A43">
      <w:pPr>
        <w:jc w:val="center"/>
        <w:rPr>
          <w:szCs w:val="28"/>
        </w:rPr>
      </w:pPr>
      <w:r>
        <w:rPr>
          <w:szCs w:val="28"/>
        </w:rPr>
        <w:br w:type="textWrapping" w:clear="all"/>
      </w: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E63280" w:rsidRPr="00E63280" w:rsidRDefault="00E63280" w:rsidP="00E63280">
      <w:pPr>
        <w:shd w:val="clear" w:color="auto" w:fill="FFFF00"/>
        <w:jc w:val="center"/>
        <w:rPr>
          <w:b/>
          <w:szCs w:val="28"/>
          <w:u w:val="single"/>
        </w:rPr>
      </w:pPr>
      <w:r w:rsidRPr="00E63280">
        <w:rPr>
          <w:b/>
          <w:szCs w:val="28"/>
          <w:u w:val="single"/>
        </w:rPr>
        <w:t>Группа показателей 3 - «неудовлетворительные»</w:t>
      </w:r>
    </w:p>
    <w:p w:rsidR="00E63280" w:rsidRDefault="00E63280" w:rsidP="00845A43">
      <w:pPr>
        <w:jc w:val="center"/>
        <w:rPr>
          <w:szCs w:val="28"/>
        </w:rPr>
      </w:pPr>
    </w:p>
    <w:tbl>
      <w:tblPr>
        <w:tblW w:w="0" w:type="auto"/>
        <w:tblInd w:w="-38" w:type="dxa"/>
        <w:tblLayout w:type="fixed"/>
        <w:tblLook w:val="0000" w:firstRow="0" w:lastRow="0" w:firstColumn="0" w:lastColumn="0" w:noHBand="0" w:noVBand="0"/>
      </w:tblPr>
      <w:tblGrid>
        <w:gridCol w:w="1418"/>
        <w:gridCol w:w="404"/>
        <w:gridCol w:w="1032"/>
        <w:gridCol w:w="369"/>
        <w:gridCol w:w="1032"/>
      </w:tblGrid>
      <w:tr w:rsidR="003758A9" w:rsidTr="003758A9">
        <w:trPr>
          <w:trHeight w:val="75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+  (</w:t>
            </w:r>
            <w:proofErr w:type="spellStart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Pmax-Pmin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/ 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≥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 w:rsidP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&gt;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Pmin</w:t>
            </w:r>
            <w:proofErr w:type="spellEnd"/>
          </w:p>
        </w:tc>
      </w:tr>
      <w:tr w:rsidR="003758A9" w:rsidTr="003758A9">
        <w:trPr>
          <w:trHeight w:val="58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41,3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≥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</w:t>
            </w:r>
            <w:proofErr w:type="spellEnd"/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&gt;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</w:tbl>
    <w:p w:rsidR="003758A9" w:rsidRDefault="003758A9" w:rsidP="00845A43">
      <w:pPr>
        <w:jc w:val="center"/>
        <w:rPr>
          <w:szCs w:val="28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845A43" w:rsidTr="001F6F7E">
        <w:trPr>
          <w:trHeight w:val="13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МТК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3844C6" w:rsidRPr="00845A43" w:rsidTr="00B41B44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Атомная техника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B41B44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Бытовое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B41B44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292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Хлопок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B41B44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Охрана окружающей среды и углеродная нейтральность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B41B44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Мелиорация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B41B44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Фосфатные удобрения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B41B4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Механические приводы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DD690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Туристская деятельность и услуги средств размещения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4E372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Контейнеры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A415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Безопасность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A467C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296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Оптика и </w:t>
            </w:r>
            <w:proofErr w:type="spellStart"/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фотоника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A467C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Нанотехнологии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2956F7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Неразрушающий контроль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52012E">
        <w:trPr>
          <w:trHeight w:val="3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Технические средства для реабилитации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552928">
        <w:trPr>
          <w:trHeight w:val="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555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Проведение исследований в полярных регионах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CC127D">
        <w:trPr>
          <w:trHeight w:val="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Инструмент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3844C6" w:rsidRPr="00845A43" w:rsidTr="00CC127D">
        <w:trPr>
          <w:trHeight w:val="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6" w:rsidRPr="00E63280" w:rsidRDefault="003844C6" w:rsidP="003844C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4C6" w:rsidRPr="00CA1627" w:rsidRDefault="003844C6" w:rsidP="003844C6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Средства измерения влагосодержания в металлургическом производстве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844C6" w:rsidRPr="00CA1627" w:rsidRDefault="003844C6" w:rsidP="00384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A1627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</w:tbl>
    <w:p w:rsidR="00E63280" w:rsidRDefault="00E63280" w:rsidP="0059544B">
      <w:pPr>
        <w:rPr>
          <w:szCs w:val="28"/>
        </w:rPr>
      </w:pPr>
    </w:p>
    <w:p w:rsidR="003844C6" w:rsidRDefault="003844C6" w:rsidP="00845A43">
      <w:pPr>
        <w:jc w:val="center"/>
        <w:rPr>
          <w:szCs w:val="28"/>
        </w:rPr>
      </w:pPr>
    </w:p>
    <w:p w:rsidR="003844C6" w:rsidRDefault="003844C6" w:rsidP="00845A43">
      <w:pPr>
        <w:jc w:val="center"/>
        <w:rPr>
          <w:szCs w:val="28"/>
        </w:rPr>
      </w:pPr>
    </w:p>
    <w:p w:rsidR="001F6F7E" w:rsidRDefault="00924CAC" w:rsidP="001F6F7E">
      <w:pPr>
        <w:shd w:val="clear" w:color="auto" w:fill="FFFFFF" w:themeFill="background1"/>
        <w:jc w:val="both"/>
        <w:rPr>
          <w:b/>
          <w:szCs w:val="28"/>
        </w:rPr>
      </w:pPr>
      <w:r w:rsidRPr="001F6F7E">
        <w:rPr>
          <w:b/>
          <w:szCs w:val="28"/>
          <w:highlight w:val="yellow"/>
          <w:u w:val="single"/>
        </w:rPr>
        <w:t xml:space="preserve">МТК </w:t>
      </w:r>
      <w:r>
        <w:rPr>
          <w:b/>
          <w:szCs w:val="28"/>
          <w:highlight w:val="yellow"/>
          <w:u w:val="single"/>
        </w:rPr>
        <w:t>н</w:t>
      </w:r>
      <w:r w:rsidR="001F6F7E" w:rsidRPr="001F6F7E">
        <w:rPr>
          <w:b/>
          <w:szCs w:val="28"/>
          <w:highlight w:val="yellow"/>
          <w:u w:val="single"/>
        </w:rPr>
        <w:t>е представи</w:t>
      </w:r>
      <w:r>
        <w:rPr>
          <w:b/>
          <w:szCs w:val="28"/>
          <w:highlight w:val="yellow"/>
          <w:u w:val="single"/>
        </w:rPr>
        <w:t>вшие</w:t>
      </w:r>
      <w:r w:rsidR="001F6F7E" w:rsidRPr="001F6F7E">
        <w:rPr>
          <w:b/>
          <w:szCs w:val="28"/>
          <w:highlight w:val="yellow"/>
          <w:u w:val="single"/>
        </w:rPr>
        <w:t xml:space="preserve"> годовые отчеты о работе за 202</w:t>
      </w:r>
      <w:r w:rsidR="003844C6">
        <w:rPr>
          <w:b/>
          <w:szCs w:val="28"/>
          <w:highlight w:val="yellow"/>
          <w:u w:val="single"/>
        </w:rPr>
        <w:t>2</w:t>
      </w:r>
      <w:r w:rsidR="001F6F7E" w:rsidRPr="001F6F7E">
        <w:rPr>
          <w:b/>
          <w:szCs w:val="28"/>
          <w:highlight w:val="yellow"/>
          <w:u w:val="single"/>
        </w:rPr>
        <w:t xml:space="preserve"> год</w:t>
      </w:r>
      <w:r w:rsidR="001F6F7E" w:rsidRPr="001F6F7E">
        <w:rPr>
          <w:b/>
          <w:szCs w:val="28"/>
          <w:highlight w:val="yellow"/>
        </w:rPr>
        <w:t xml:space="preserve"> </w:t>
      </w:r>
      <w:r w:rsidR="00583AC0">
        <w:rPr>
          <w:b/>
          <w:szCs w:val="28"/>
          <w:highlight w:val="yellow"/>
        </w:rPr>
        <w:br/>
      </w:r>
      <w:r w:rsidR="001F6F7E" w:rsidRPr="001F6F7E">
        <w:rPr>
          <w:b/>
          <w:szCs w:val="28"/>
          <w:highlight w:val="yellow"/>
        </w:rPr>
        <w:t>(</w:t>
      </w:r>
      <w:r w:rsidR="001F6F7E" w:rsidRPr="001F6F7E">
        <w:rPr>
          <w:b/>
          <w:i/>
          <w:szCs w:val="28"/>
          <w:highlight w:val="yellow"/>
        </w:rPr>
        <w:t>результаты неудовлетворительные)</w:t>
      </w:r>
      <w:r w:rsidR="001F6F7E" w:rsidRPr="001F6F7E">
        <w:rPr>
          <w:b/>
          <w:szCs w:val="28"/>
          <w:highlight w:val="yellow"/>
        </w:rPr>
        <w:t>:</w:t>
      </w:r>
    </w:p>
    <w:p w:rsidR="003844C6" w:rsidRPr="003844C6" w:rsidRDefault="003844C6" w:rsidP="001F6F7E">
      <w:pPr>
        <w:shd w:val="clear" w:color="auto" w:fill="FFFFFF" w:themeFill="background1"/>
        <w:jc w:val="both"/>
        <w:rPr>
          <w:b/>
          <w:sz w:val="12"/>
          <w:szCs w:val="12"/>
        </w:rPr>
      </w:pPr>
    </w:p>
    <w:p w:rsidR="0059544B" w:rsidRDefault="001F6F7E" w:rsidP="00F22586">
      <w:pPr>
        <w:shd w:val="clear" w:color="auto" w:fill="FFFFFF" w:themeFill="background1"/>
        <w:jc w:val="both"/>
        <w:rPr>
          <w:b/>
          <w:color w:val="000000" w:themeColor="text1"/>
        </w:rPr>
      </w:pPr>
      <w:r w:rsidRPr="001F6F7E">
        <w:rPr>
          <w:rFonts w:ascii="Arial" w:hAnsi="Arial" w:cs="Arial"/>
          <w:b/>
          <w:color w:val="000000" w:themeColor="text1"/>
          <w:sz w:val="24"/>
          <w:szCs w:val="24"/>
        </w:rPr>
        <w:t xml:space="preserve">МТК № </w:t>
      </w:r>
      <w:r w:rsidR="003844C6" w:rsidRPr="003844C6">
        <w:rPr>
          <w:b/>
          <w:color w:val="000000" w:themeColor="text1"/>
        </w:rPr>
        <w:t>4, 19, 65, 70, 72, 92, 107, 111, 138, 208, 232, 245, 262, 310, 315, 362, 526, 535, 537, 546</w:t>
      </w:r>
    </w:p>
    <w:p w:rsidR="0059544B" w:rsidRDefault="0059544B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59544B" w:rsidRPr="0059544B" w:rsidRDefault="0059544B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sectPr w:rsidR="0059544B" w:rsidRPr="0059544B" w:rsidSect="001F6F7E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899" w:rsidRDefault="00FD3899" w:rsidP="00FD3899">
      <w:r>
        <w:separator/>
      </w:r>
    </w:p>
  </w:endnote>
  <w:endnote w:type="continuationSeparator" w:id="0">
    <w:p w:rsidR="00FD3899" w:rsidRDefault="00FD3899" w:rsidP="00FD3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899" w:rsidRDefault="00FD3899" w:rsidP="00FD3899">
      <w:r>
        <w:separator/>
      </w:r>
    </w:p>
  </w:footnote>
  <w:footnote w:type="continuationSeparator" w:id="0">
    <w:p w:rsidR="00FD3899" w:rsidRDefault="00FD3899" w:rsidP="00FD3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899" w:rsidRPr="00FD3899" w:rsidRDefault="00FD3899" w:rsidP="00FD3899">
    <w:pPr>
      <w:autoSpaceDE w:val="0"/>
      <w:autoSpaceDN w:val="0"/>
      <w:adjustRightInd w:val="0"/>
      <w:ind w:firstLine="6379"/>
      <w:rPr>
        <w:rFonts w:ascii="Arial" w:hAnsi="Arial" w:cs="Arial"/>
        <w:sz w:val="24"/>
        <w:szCs w:val="24"/>
      </w:rPr>
    </w:pPr>
    <w:r w:rsidRPr="00FD3899">
      <w:rPr>
        <w:rFonts w:ascii="Arial" w:hAnsi="Arial" w:cs="Arial"/>
        <w:sz w:val="24"/>
        <w:szCs w:val="24"/>
      </w:rPr>
      <w:t>Приложение №</w:t>
    </w:r>
    <w:r w:rsidRPr="00FD3899">
      <w:rPr>
        <w:rFonts w:ascii="Arial" w:hAnsi="Arial" w:cs="Arial"/>
        <w:sz w:val="24"/>
        <w:szCs w:val="24"/>
      </w:rPr>
      <w:t xml:space="preserve"> 8</w:t>
    </w:r>
  </w:p>
  <w:p w:rsidR="00FD3899" w:rsidRPr="00FD3899" w:rsidRDefault="00FD3899" w:rsidP="00FD3899">
    <w:pPr>
      <w:pStyle w:val="a6"/>
      <w:ind w:firstLine="6379"/>
      <w:rPr>
        <w:rFonts w:ascii="Arial" w:hAnsi="Arial" w:cs="Arial"/>
      </w:rPr>
    </w:pPr>
    <w:r w:rsidRPr="00FD3899">
      <w:rPr>
        <w:rFonts w:ascii="Arial" w:hAnsi="Arial" w:cs="Arial"/>
        <w:sz w:val="24"/>
        <w:szCs w:val="24"/>
      </w:rPr>
      <w:t>к протоколу РГ МТК № 12-2023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11037"/>
    <w:multiLevelType w:val="hybridMultilevel"/>
    <w:tmpl w:val="98346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E5AEF"/>
    <w:multiLevelType w:val="hybridMultilevel"/>
    <w:tmpl w:val="4FAAB3D8"/>
    <w:lvl w:ilvl="0" w:tplc="C728F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52165"/>
    <w:multiLevelType w:val="hybridMultilevel"/>
    <w:tmpl w:val="A6A20732"/>
    <w:lvl w:ilvl="0" w:tplc="73D2C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B6"/>
    <w:rsid w:val="001F6F7E"/>
    <w:rsid w:val="002925A7"/>
    <w:rsid w:val="002B28C8"/>
    <w:rsid w:val="00364824"/>
    <w:rsid w:val="003758A9"/>
    <w:rsid w:val="00375E51"/>
    <w:rsid w:val="003844C6"/>
    <w:rsid w:val="00391786"/>
    <w:rsid w:val="00402BB2"/>
    <w:rsid w:val="00583AC0"/>
    <w:rsid w:val="0059544B"/>
    <w:rsid w:val="005C0088"/>
    <w:rsid w:val="005E76B6"/>
    <w:rsid w:val="0073344B"/>
    <w:rsid w:val="00771FA8"/>
    <w:rsid w:val="00845A43"/>
    <w:rsid w:val="00924CAC"/>
    <w:rsid w:val="00964847"/>
    <w:rsid w:val="00BC7530"/>
    <w:rsid w:val="00C3671B"/>
    <w:rsid w:val="00C86831"/>
    <w:rsid w:val="00E63280"/>
    <w:rsid w:val="00EE65F6"/>
    <w:rsid w:val="00F22586"/>
    <w:rsid w:val="00FD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21C60-102F-4334-8624-AE09C995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D38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3899"/>
    <w:rPr>
      <w:sz w:val="28"/>
    </w:rPr>
  </w:style>
  <w:style w:type="paragraph" w:styleId="a8">
    <w:name w:val="footer"/>
    <w:basedOn w:val="a"/>
    <w:link w:val="a9"/>
    <w:uiPriority w:val="99"/>
    <w:unhideWhenUsed/>
    <w:rsid w:val="00FD38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389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1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16</cp:revision>
  <dcterms:created xsi:type="dcterms:W3CDTF">2022-08-03T11:58:00Z</dcterms:created>
  <dcterms:modified xsi:type="dcterms:W3CDTF">2023-10-02T05:57:00Z</dcterms:modified>
</cp:coreProperties>
</file>